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1424"/>
        <w:gridCol w:w="2928"/>
        <w:gridCol w:w="1431"/>
      </w:tblGrid>
      <w:tr w:rsidR="00B754B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Anordnende Dienststelle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Johannes Gutenberg-Universität</w:t>
            </w:r>
          </w:p>
          <w:p w:rsidR="00B754BE" w:rsidRDefault="00B754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Fachbereich/Institut</w:t>
            </w:r>
          </w:p>
        </w:tc>
        <w:tc>
          <w:tcPr>
            <w:tcW w:w="28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Ort, Datum, Fernruf</w:t>
            </w:r>
          </w:p>
          <w:p w:rsidR="00B754BE" w:rsidRDefault="00DC17E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55099 Mainz, den</w:t>
            </w:r>
          </w:p>
          <w:p w:rsidR="00B754BE" w:rsidRDefault="00B754BE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</w:tr>
      <w:tr w:rsidR="00B754B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Az. - 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Hhj</w:t>
            </w:r>
            <w:proofErr w:type="spellEnd"/>
          </w:p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HÜL-Nr.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Nz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</w:tbl>
    <w:p w:rsidR="00B754BE" w:rsidRDefault="00B754BE">
      <w:pPr>
        <w:rPr>
          <w:rFonts w:ascii="Arial" w:hAnsi="Arial"/>
          <w:sz w:val="24"/>
        </w:rPr>
      </w:pPr>
    </w:p>
    <w:tbl>
      <w:tblPr>
        <w:tblW w:w="0" w:type="auto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93"/>
        <w:gridCol w:w="3072"/>
        <w:gridCol w:w="164"/>
        <w:gridCol w:w="1760"/>
        <w:gridCol w:w="27"/>
        <w:gridCol w:w="866"/>
        <w:gridCol w:w="241"/>
        <w:gridCol w:w="706"/>
        <w:gridCol w:w="18"/>
        <w:gridCol w:w="2173"/>
      </w:tblGrid>
      <w:tr w:rsidR="00B754BE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</w:t>
            </w:r>
          </w:p>
        </w:tc>
        <w:tc>
          <w:tcPr>
            <w:tcW w:w="1293" w:type="dxa"/>
            <w:tcBorders>
              <w:left w:val="nil"/>
              <w:bottom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Einzel-</w:t>
            </w:r>
          </w:p>
        </w:tc>
        <w:tc>
          <w:tcPr>
            <w:tcW w:w="3072" w:type="dxa"/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Auszahlungsanordnung</w:t>
            </w:r>
          </w:p>
        </w:tc>
        <w:tc>
          <w:tcPr>
            <w:tcW w:w="164" w:type="dxa"/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Erfaßt am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Erfassungs-Nr.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16"/>
              </w:rPr>
              <w:t>Nz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B754BE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Sammel-</w:t>
            </w:r>
          </w:p>
        </w:tc>
        <w:tc>
          <w:tcPr>
            <w:tcW w:w="3072" w:type="dxa"/>
          </w:tcPr>
          <w:p w:rsidR="00B754BE" w:rsidRDefault="00B754BE">
            <w:pPr>
              <w:spacing w:line="288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für einmalige Auszahlungen</w:t>
            </w:r>
          </w:p>
        </w:tc>
        <w:tc>
          <w:tcPr>
            <w:tcW w:w="164" w:type="dxa"/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c>
          <w:tcPr>
            <w:tcW w:w="354" w:type="dxa"/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072" w:type="dxa"/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</w:p>
        </w:tc>
        <w:tc>
          <w:tcPr>
            <w:tcW w:w="164" w:type="dxa"/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Geprüft am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Zahlweg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16"/>
              </w:rPr>
              <w:t>Zeitbuchnr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16"/>
              </w:rPr>
              <w:t>Nz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B754BE">
        <w:trPr>
          <w:cantSplit/>
        </w:trPr>
        <w:tc>
          <w:tcPr>
            <w:tcW w:w="47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Empfangsberechtigten</w:t>
            </w:r>
          </w:p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</w:p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</w:p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7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9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173" w:type="dxa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579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Konto bei Geldinstitut</w:t>
            </w: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579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579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B754BE" w:rsidP="003C7B8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</w:t>
            </w:r>
            <w:r w:rsidR="003C7B8C">
              <w:rPr>
                <w:rFonts w:ascii="Arial" w:hAnsi="Arial"/>
                <w:sz w:val="16"/>
              </w:rPr>
              <w:t>IC</w:t>
            </w:r>
          </w:p>
        </w:tc>
        <w:tc>
          <w:tcPr>
            <w:tcW w:w="28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4BE" w:rsidRDefault="003C7B8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89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</w:p>
        </w:tc>
        <w:tc>
          <w:tcPr>
            <w:tcW w:w="28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</w:t>
            </w:r>
          </w:p>
        </w:tc>
      </w:tr>
      <w:tr w:rsidR="00B754BE">
        <w:trPr>
          <w:cantSplit/>
        </w:trPr>
        <w:tc>
          <w:tcPr>
            <w:tcW w:w="47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8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8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</w:tbl>
    <w:p w:rsidR="00B754BE" w:rsidRDefault="00B754BE">
      <w:pPr>
        <w:rPr>
          <w:rFonts w:ascii="Arial" w:hAnsi="Arial"/>
          <w:sz w:val="24"/>
        </w:rPr>
      </w:pP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951"/>
        <w:gridCol w:w="3045"/>
        <w:gridCol w:w="3497"/>
        <w:gridCol w:w="1111"/>
      </w:tblGrid>
      <w:tr w:rsidR="00B754BE">
        <w:tc>
          <w:tcPr>
            <w:tcW w:w="2069" w:type="dxa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Betrag </w:t>
            </w:r>
            <w:proofErr w:type="spellStart"/>
            <w:r>
              <w:rPr>
                <w:rFonts w:ascii="Arial" w:hAnsi="Arial"/>
                <w:sz w:val="16"/>
              </w:rPr>
              <w:t>Euro,Ct</w:t>
            </w:r>
            <w:proofErr w:type="spellEnd"/>
          </w:p>
          <w:p w:rsidR="00B754BE" w:rsidRDefault="00B754B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04" w:type="dxa"/>
            <w:gridSpan w:val="4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 Buchstaben   </w:t>
            </w:r>
          </w:p>
          <w:p w:rsidR="00B754BE" w:rsidRDefault="00B754BE">
            <w:pPr>
              <w:rPr>
                <w:rFonts w:ascii="Arial" w:hAnsi="Arial"/>
                <w:b/>
                <w:sz w:val="24"/>
              </w:rPr>
            </w:pPr>
          </w:p>
          <w:p w:rsidR="00DC17E1" w:rsidRDefault="00DC17E1">
            <w:pPr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</w:p>
        </w:tc>
      </w:tr>
      <w:tr w:rsidR="00B754BE">
        <w:tc>
          <w:tcPr>
            <w:tcW w:w="2069" w:type="dxa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Fälligkeitstag</w:t>
            </w:r>
          </w:p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sofort</w:t>
            </w:r>
          </w:p>
        </w:tc>
        <w:tc>
          <w:tcPr>
            <w:tcW w:w="951" w:type="dxa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DSt.Nr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6101</w:t>
            </w:r>
          </w:p>
        </w:tc>
        <w:tc>
          <w:tcPr>
            <w:tcW w:w="3045" w:type="dxa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Kapitel, Titel</w:t>
            </w:r>
          </w:p>
          <w:p w:rsidR="00B754BE" w:rsidRDefault="00B754B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8500 - 50 000</w:t>
            </w:r>
          </w:p>
        </w:tc>
        <w:tc>
          <w:tcPr>
            <w:tcW w:w="3497" w:type="dxa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Abrechnungsobjekt / Kostenstelle /     </w:t>
            </w:r>
            <w:proofErr w:type="spellStart"/>
            <w:r>
              <w:rPr>
                <w:rFonts w:ascii="Arial" w:hAnsi="Arial"/>
                <w:sz w:val="16"/>
              </w:rPr>
              <w:t>FiBu</w:t>
            </w:r>
            <w:proofErr w:type="spellEnd"/>
          </w:p>
          <w:p w:rsidR="00B754BE" w:rsidRDefault="006D08DF" w:rsidP="006467A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8848</w:t>
            </w:r>
            <w:r w:rsidR="006467AD">
              <w:rPr>
                <w:rFonts w:ascii="Arial" w:hAnsi="Arial"/>
                <w:b/>
                <w:sz w:val="18"/>
              </w:rPr>
              <w:t xml:space="preserve">124                     </w:t>
            </w:r>
            <w:r w:rsidR="00B754BE">
              <w:rPr>
                <w:rFonts w:ascii="Arial" w:hAnsi="Arial"/>
                <w:b/>
                <w:sz w:val="18"/>
              </w:rPr>
              <w:t xml:space="preserve">                      61411</w:t>
            </w:r>
          </w:p>
        </w:tc>
        <w:tc>
          <w:tcPr>
            <w:tcW w:w="1111" w:type="dxa"/>
          </w:tcPr>
          <w:p w:rsidR="00B754BE" w:rsidRDefault="00B754BE">
            <w:pPr>
              <w:spacing w:line="312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Absetz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</w:tbl>
    <w:p w:rsidR="00B754BE" w:rsidRDefault="00B754BE">
      <w:pPr>
        <w:rPr>
          <w:rFonts w:ascii="Arial" w:hAnsi="Arial"/>
          <w:sz w:val="24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754BE">
        <w:tc>
          <w:tcPr>
            <w:tcW w:w="10673" w:type="dxa"/>
            <w:tcBorders>
              <w:top w:val="single" w:sz="6" w:space="0" w:color="auto"/>
              <w:bottom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Begründung, Berechnung gem. beiliegender Anlagen                                                                                                                        Für die Kasse</w:t>
            </w:r>
          </w:p>
        </w:tc>
      </w:tr>
      <w:tr w:rsidR="00B754BE">
        <w:tblPrEx>
          <w:tblCellMar>
            <w:left w:w="71" w:type="dxa"/>
            <w:right w:w="71" w:type="dxa"/>
          </w:tblCellMar>
        </w:tblPrEx>
        <w:trPr>
          <w:trHeight w:val="4765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E" w:rsidRDefault="00B754BE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</w:t>
            </w:r>
            <w:r w:rsidR="006467AD">
              <w:rPr>
                <w:rFonts w:ascii="Arial" w:hAnsi="Arial"/>
                <w:b/>
                <w:bCs/>
                <w:sz w:val="24"/>
              </w:rPr>
              <w:t>ämierung von Studierendenarbeiten durch das GLK</w:t>
            </w:r>
          </w:p>
          <w:p w:rsidR="00B754BE" w:rsidRDefault="00B754BE">
            <w:pPr>
              <w:spacing w:line="312" w:lineRule="auto"/>
              <w:rPr>
                <w:rFonts w:ascii="Arial" w:hAnsi="Arial"/>
                <w:sz w:val="24"/>
              </w:rPr>
            </w:pPr>
          </w:p>
          <w:p w:rsidR="00B754BE" w:rsidRDefault="00DC17E1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 Fachbereich</w:t>
            </w:r>
            <w:r w:rsidR="006467AD">
              <w:rPr>
                <w:rFonts w:ascii="Arial" w:hAnsi="Arial"/>
                <w:sz w:val="24"/>
              </w:rPr>
              <w:t>:</w:t>
            </w:r>
          </w:p>
          <w:p w:rsidR="00B754BE" w:rsidRDefault="00B754BE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im Fach: </w:t>
            </w:r>
          </w:p>
          <w:p w:rsidR="00B754BE" w:rsidRDefault="00B754BE">
            <w:pPr>
              <w:spacing w:line="312" w:lineRule="auto"/>
              <w:rPr>
                <w:rFonts w:ascii="Arial" w:hAnsi="Arial"/>
                <w:sz w:val="24"/>
              </w:rPr>
            </w:pPr>
          </w:p>
          <w:p w:rsidR="00B754BE" w:rsidRDefault="00B754BE">
            <w:pPr>
              <w:spacing w:line="312" w:lineRule="auto"/>
              <w:rPr>
                <w:rFonts w:ascii="Arial" w:hAnsi="Arial"/>
                <w:sz w:val="24"/>
              </w:rPr>
            </w:pPr>
          </w:p>
          <w:p w:rsidR="006467AD" w:rsidRDefault="006467AD">
            <w:pPr>
              <w:spacing w:line="312" w:lineRule="auto"/>
              <w:rPr>
                <w:rFonts w:ascii="Arial" w:hAnsi="Arial"/>
                <w:sz w:val="24"/>
              </w:rPr>
            </w:pPr>
          </w:p>
          <w:p w:rsidR="00B754BE" w:rsidRDefault="00DC17E1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der</w:t>
            </w:r>
            <w:r w:rsidR="00B754BE">
              <w:rPr>
                <w:rFonts w:ascii="Arial" w:hAnsi="Arial"/>
                <w:sz w:val="24"/>
              </w:rPr>
              <w:t xml:space="preserve"> Prämierten </w:t>
            </w:r>
            <w:r w:rsidR="00B754BE">
              <w:rPr>
                <w:rFonts w:ascii="Arial" w:hAnsi="Arial"/>
                <w:i/>
                <w:iCs/>
              </w:rPr>
              <w:t>(nur soweit vom Empfangsberechtigten abweichend</w:t>
            </w:r>
            <w:r w:rsidR="00B754BE">
              <w:rPr>
                <w:rFonts w:ascii="Arial" w:hAnsi="Arial"/>
                <w:i/>
                <w:iCs/>
                <w:sz w:val="24"/>
              </w:rPr>
              <w:t>)</w:t>
            </w:r>
            <w:r w:rsidR="00B754BE">
              <w:rPr>
                <w:rFonts w:ascii="Arial" w:hAnsi="Arial"/>
                <w:sz w:val="24"/>
              </w:rPr>
              <w:t xml:space="preserve">: </w:t>
            </w:r>
          </w:p>
          <w:p w:rsidR="00B754BE" w:rsidRDefault="00B754BE">
            <w:pPr>
              <w:spacing w:line="312" w:lineRule="auto"/>
              <w:rPr>
                <w:rFonts w:ascii="Arial" w:hAnsi="Arial"/>
                <w:sz w:val="24"/>
              </w:rPr>
            </w:pPr>
          </w:p>
          <w:p w:rsidR="00B754BE" w:rsidRDefault="00B754BE" w:rsidP="006467AD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6467AD">
              <w:rPr>
                <w:rFonts w:ascii="Arial" w:hAnsi="Arial"/>
                <w:sz w:val="24"/>
              </w:rPr>
              <w:t>itel</w:t>
            </w:r>
            <w:r w:rsidR="00DC17E1">
              <w:rPr>
                <w:rFonts w:ascii="Arial" w:hAnsi="Arial"/>
                <w:sz w:val="24"/>
              </w:rPr>
              <w:t xml:space="preserve"> der Arbeit:</w:t>
            </w:r>
          </w:p>
          <w:p w:rsidR="00DC17E1" w:rsidRDefault="00DC17E1" w:rsidP="006467AD">
            <w:pPr>
              <w:spacing w:line="312" w:lineRule="auto"/>
              <w:rPr>
                <w:rFonts w:ascii="Arial" w:hAnsi="Arial"/>
                <w:sz w:val="24"/>
              </w:rPr>
            </w:pPr>
          </w:p>
          <w:p w:rsidR="00DC17E1" w:rsidRDefault="00DC17E1" w:rsidP="006467AD">
            <w:pPr>
              <w:spacing w:line="312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Ansprechpartner /in im Fachbereich </w:t>
            </w:r>
            <w:r w:rsidRPr="00DC17E1">
              <w:rPr>
                <w:rFonts w:ascii="Arial" w:hAnsi="Arial"/>
                <w:i/>
                <w:iCs/>
              </w:rPr>
              <w:t>(Name, Telefonnummer)</w:t>
            </w:r>
            <w:r w:rsidRPr="00DC17E1">
              <w:rPr>
                <w:rFonts w:ascii="Arial" w:hAnsi="Arial"/>
                <w:sz w:val="24"/>
              </w:rPr>
              <w:t>:</w:t>
            </w:r>
          </w:p>
        </w:tc>
      </w:tr>
    </w:tbl>
    <w:p w:rsidR="00B754BE" w:rsidRDefault="00B754BE">
      <w:pPr>
        <w:spacing w:line="312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Kasse wird angewiesen, den Betrag auszuzahlen und wie angegeben zu buchen.</w:t>
      </w: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329"/>
        <w:gridCol w:w="382"/>
        <w:gridCol w:w="2627"/>
        <w:gridCol w:w="2042"/>
        <w:gridCol w:w="1938"/>
      </w:tblGrid>
      <w:tr w:rsidR="00B754BE">
        <w:tc>
          <w:tcPr>
            <w:tcW w:w="356" w:type="dxa"/>
            <w:tcBorders>
              <w:top w:val="single" w:sz="6" w:space="0" w:color="auto"/>
              <w:bottom w:val="nil"/>
              <w:righ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627" w:type="dxa"/>
            <w:tcBorders>
              <w:left w:val="nil"/>
              <w:righ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Sachlich richtig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Ausgezahlt/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c>
          <w:tcPr>
            <w:tcW w:w="368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Im Auftrag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</w:t>
            </w:r>
          </w:p>
        </w:tc>
        <w:tc>
          <w:tcPr>
            <w:tcW w:w="2627" w:type="dxa"/>
            <w:tcBorders>
              <w:left w:val="nil"/>
              <w:righ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Rechnerisch richtig</w:t>
            </w: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Erhalten am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c>
          <w:tcPr>
            <w:tcW w:w="3685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27" w:type="dxa"/>
            <w:tcBorders>
              <w:bottom w:val="nil"/>
              <w:right w:val="nil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24"/>
              </w:rPr>
            </w:pPr>
          </w:p>
          <w:p w:rsidR="00B754BE" w:rsidRDefault="00B754BE">
            <w:pPr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c>
          <w:tcPr>
            <w:tcW w:w="368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Rechnerisch richtig</w:t>
            </w:r>
          </w:p>
          <w:p w:rsidR="00B754BE" w:rsidRDefault="00B754BE">
            <w:pPr>
              <w:jc w:val="center"/>
              <w:rPr>
                <w:rFonts w:ascii="Arial" w:hAnsi="Arial"/>
                <w:sz w:val="24"/>
              </w:rPr>
            </w:pPr>
          </w:p>
          <w:p w:rsidR="00B754BE" w:rsidRDefault="00B754B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</w:tr>
      <w:tr w:rsidR="00B754BE"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Anordnungsberechtigter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Feststeller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4BE" w:rsidRDefault="00B754B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Für die Kasse</w:t>
            </w:r>
          </w:p>
        </w:tc>
      </w:tr>
      <w:tr w:rsidR="00B754BE">
        <w:tc>
          <w:tcPr>
            <w:tcW w:w="6693" w:type="dxa"/>
            <w:gridSpan w:val="4"/>
            <w:tcBorders>
              <w:right w:val="nil"/>
            </w:tcBorders>
          </w:tcPr>
          <w:p w:rsidR="00B754BE" w:rsidRDefault="00B754B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Zuständige Landeskasse</w:t>
            </w:r>
          </w:p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Landeshochschulkasse Mainz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4BE" w:rsidRDefault="00B754B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Personenstamm-Nr.</w:t>
            </w:r>
          </w:p>
        </w:tc>
      </w:tr>
    </w:tbl>
    <w:p w:rsidR="00B754BE" w:rsidRDefault="00B754BE"/>
    <w:p w:rsidR="00B754BE" w:rsidRDefault="00B754BE">
      <w:r>
        <w:t>http://zope.verwaltung.uni-mainz.de/haushalt/fin4/formulare</w:t>
      </w:r>
    </w:p>
    <w:sectPr w:rsidR="00B754BE">
      <w:pgSz w:w="11907" w:h="16840" w:code="9"/>
      <w:pgMar w:top="624" w:right="567" w:bottom="624" w:left="96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2"/>
    <w:rsid w:val="003C7B8C"/>
    <w:rsid w:val="00534802"/>
    <w:rsid w:val="006467AD"/>
    <w:rsid w:val="006D08DF"/>
    <w:rsid w:val="0079390A"/>
    <w:rsid w:val="00B754BE"/>
    <w:rsid w:val="00D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</vt:lpstr>
    </vt:vector>
  </TitlesOfParts>
  <Company>Johannes Gutenberg-Universität Mainz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</dc:title>
  <dc:creator>Maltry, Isabel</dc:creator>
  <cp:lastModifiedBy>Maltry, Isabel</cp:lastModifiedBy>
  <cp:revision>2</cp:revision>
  <cp:lastPrinted>2010-02-11T12:36:00Z</cp:lastPrinted>
  <dcterms:created xsi:type="dcterms:W3CDTF">2014-12-04T13:42:00Z</dcterms:created>
  <dcterms:modified xsi:type="dcterms:W3CDTF">2014-12-04T13:42:00Z</dcterms:modified>
</cp:coreProperties>
</file>